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5D" w:rsidRDefault="0055215D" w:rsidP="0055215D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B044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Диспансеризация по ОМС в 2023 году</w:t>
      </w:r>
    </w:p>
    <w:p w:rsidR="008B0449" w:rsidRPr="008B0449" w:rsidRDefault="008B0449" w:rsidP="0055215D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В рамках программы государственных гарантий бесплатного оказания гражданам медицинской помощи на 2023 год и на плановый период 2024 и 2025 годов застрахованные в системе ОМС могут пройти диспансеризацию – комплекс обследований, направленный на выявление хронических неинфекционных заболеваний и факторов риска их развития.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B0449">
        <w:rPr>
          <w:rFonts w:ascii="Arial" w:hAnsi="Arial" w:cs="Arial"/>
          <w:b/>
          <w:color w:val="000000"/>
          <w:shd w:val="clear" w:color="auto" w:fill="FFFFFF"/>
        </w:rPr>
        <w:t>В 2023 году выделены две основные цели диспансеризации: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- раннее выявление болезней системы кровообращения (в первую очередь ишемической болезни сердца и цереброваскулярных заболеваний), злокачественных новообразований, сахарного диабета, хронических болезней легких. То есть, тех хронических неинфекционных заболеваний, которые чаще всего приводят к инвалидности и преждевременной смертности.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- выявление и коррекция основных факторов риска заболеваний: высокого артериального давления, повышенного уровня холестерина и глюкозы в крови, курения и пагубного потребления алкоголя, нерационального питания, низкой физической активности, избыточной массы тела.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B0449">
        <w:rPr>
          <w:rFonts w:ascii="Arial" w:hAnsi="Arial" w:cs="Arial"/>
          <w:b/>
          <w:color w:val="000000"/>
          <w:shd w:val="clear" w:color="auto" w:fill="FFFFFF"/>
        </w:rPr>
        <w:t>Бесплатную диспансеризацию могут пройти все застрахованные в системе ОМС граждане: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- с 18 до 39 лет каждые три года;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- с 40 лет, а также в отношении отдельных категорий граждан – ежегодно.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В 2023 году диспансеризацию могут пройти застрахованные лица, которые родились в 1984, 1987, 1990, 1993, 1996, 1999, 2002, 2005 годах, а также граждане старше 40 лет.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b/>
          <w:color w:val="000000"/>
          <w:shd w:val="clear" w:color="auto" w:fill="FFFFFF"/>
        </w:rPr>
        <w:t>Диспансеризация</w:t>
      </w:r>
      <w:r w:rsidRPr="008B0449">
        <w:rPr>
          <w:rFonts w:ascii="Arial" w:hAnsi="Arial" w:cs="Arial"/>
          <w:color w:val="000000"/>
          <w:shd w:val="clear" w:color="auto" w:fill="FFFFFF"/>
        </w:rPr>
        <w:t> – комплекс диагностических мероприятий, которые проводятся с целью раннего выявления признаков хронических заболеваний и рисков их развития. Обследования позволяют на ранней стадии выявить заболевания легких, сердечно-сосудистой системы, онкологические заболевания, сахарный диабет.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b/>
          <w:color w:val="000000"/>
          <w:shd w:val="clear" w:color="auto" w:fill="FFFFFF"/>
        </w:rPr>
        <w:t>Углубленная диспансеризация</w:t>
      </w:r>
      <w:r w:rsidRPr="008B0449">
        <w:rPr>
          <w:rFonts w:ascii="Arial" w:hAnsi="Arial" w:cs="Arial"/>
          <w:color w:val="000000"/>
          <w:shd w:val="clear" w:color="auto" w:fill="FFFFFF"/>
        </w:rPr>
        <w:t xml:space="preserve"> для переболевших COVID-19 представляет собой дополнительный набор медицинских услуг. В первую очередь обследования необходимы тем гражданам, которые страдают хроническими заболеваниями, переболевшим коронавирусной инфекцией (спустя 60 дней после выздоровления). Кроме того, углубленную диспансеризацию могут провести по инициативе гражданина, в медицинской карте которого нет сведений о перенесенном COVID-19.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Диспансеризация проходит в 2 этапа. Сначала проводится набор обязательных исследований и консультация терапевта.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b/>
          <w:color w:val="000000"/>
          <w:shd w:val="clear" w:color="auto" w:fill="FFFFFF"/>
        </w:rPr>
        <w:t>На первом этапе</w:t>
      </w:r>
      <w:r w:rsidRPr="008B0449">
        <w:rPr>
          <w:rFonts w:ascii="Arial" w:hAnsi="Arial" w:cs="Arial"/>
          <w:color w:val="000000"/>
          <w:shd w:val="clear" w:color="auto" w:fill="FFFFFF"/>
        </w:rPr>
        <w:t xml:space="preserve"> проводятся следующие обследования: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проведение опроса (анкетирование);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измерение роста, веса, индекса массы тела;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измерение артериального давления;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определение уровня общего холестерина и глюкозы в крови;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флюорография легких 1 раз в 2 года;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определение относительного сердечно-сосудистого риска (с 18 до 39 лет – 1 раз в год);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ЭКГ в покое (с 35 лет ежегодно);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индивидуальное профилактическое консультирование (1 раз в 3 года);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B0449">
        <w:rPr>
          <w:rFonts w:ascii="Arial" w:hAnsi="Arial" w:cs="Arial"/>
          <w:b/>
          <w:color w:val="000000"/>
          <w:shd w:val="clear" w:color="auto" w:fill="FFFFFF"/>
        </w:rPr>
        <w:t>Пациентам от 40 лет и старше проводят еще несколько обследований: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анализ крови на гемоглобин, лейкоциты и скорость оседания эритроцитов (СОЭ) (ежегодно);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анализ кала на скрытую кровь (для выявления опухолей и полипов толстого кишечника до 64 лет – 1 раз в 2 года, в возрасте от 65 до 75 лет ежегодно);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определение абсолютного сердечно-сосудистого риска лицам (до 64 лет ежегодно);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измерение внутриглазного давления (ежегодно);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 xml:space="preserve">– </w:t>
      </w:r>
      <w:proofErr w:type="spellStart"/>
      <w:r w:rsidRPr="008B0449">
        <w:rPr>
          <w:rFonts w:ascii="Arial" w:hAnsi="Arial" w:cs="Arial"/>
          <w:color w:val="000000"/>
          <w:shd w:val="clear" w:color="auto" w:fill="FFFFFF"/>
        </w:rPr>
        <w:t>эзофагогастродуоденоскопия</w:t>
      </w:r>
      <w:proofErr w:type="spellEnd"/>
      <w:r w:rsidRPr="008B0449">
        <w:rPr>
          <w:rFonts w:ascii="Arial" w:hAnsi="Arial" w:cs="Arial"/>
          <w:color w:val="000000"/>
          <w:shd w:val="clear" w:color="auto" w:fill="FFFFFF"/>
        </w:rPr>
        <w:t xml:space="preserve"> (1 раз в возрасте 45 лет);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b/>
          <w:color w:val="000000"/>
          <w:shd w:val="clear" w:color="auto" w:fill="FFFFFF"/>
        </w:rPr>
        <w:t>Для женщин</w:t>
      </w:r>
      <w:r w:rsidRPr="008B0449">
        <w:rPr>
          <w:rFonts w:ascii="Arial" w:hAnsi="Arial" w:cs="Arial"/>
          <w:color w:val="000000"/>
          <w:shd w:val="clear" w:color="auto" w:fill="FFFFFF"/>
        </w:rPr>
        <w:t>: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осмотр фельдшером (акушеркой), врачом-гинекологом – ежегодно с 18 лет;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взятие мазка с шейки матки, цитологическое исследование для женщин в возрасте от 18 до 64 лет (1 раз в 3 года);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маммография проводится в возрасте от 40 до 75 лет – 1 раз в 2 года;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B0449">
        <w:rPr>
          <w:rFonts w:ascii="Arial" w:hAnsi="Arial" w:cs="Arial"/>
          <w:b/>
          <w:color w:val="000000"/>
          <w:shd w:val="clear" w:color="auto" w:fill="FFFFFF"/>
        </w:rPr>
        <w:t>Для мужчин: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определение простат-специфического антигена в крови в возрасте от 45 до 60 лет – 1 раз в 5 лет и в 64 года.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В рамках углубленной диспансеризации для переболевших COVID-19 на первом этапе к общим обследованиям добавлены следующие: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измерение сатурации – то есть концентрации кислорода в артериальной крови. Этот тест помогает определить, как пациент переносит физические нагрузки и есть ли улучшения после выздоровления от COVID-19.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тест с 6-минутной ходьбой. Измеряется максимальное расстояние, которое человек проходит в удобном для него темпе за 6 минут. Данные теста используют, чтобы понять реакцию на лечение COVID-19 и спрогнозировать риск инвалидности или смерти у людей с заболеваниями сердца и легких.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спирометрия – оценивает работу легких после перенесенной коронавирусной инфекции, измеряя объем воздуха и как он быстро через них проходит.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анализ крови на концентрацию D-</w:t>
      </w:r>
      <w:proofErr w:type="spellStart"/>
      <w:r w:rsidRPr="008B0449">
        <w:rPr>
          <w:rFonts w:ascii="Arial" w:hAnsi="Arial" w:cs="Arial"/>
          <w:color w:val="000000"/>
          <w:shd w:val="clear" w:color="auto" w:fill="FFFFFF"/>
        </w:rPr>
        <w:t>димера</w:t>
      </w:r>
      <w:proofErr w:type="spellEnd"/>
      <w:r w:rsidRPr="008B0449">
        <w:rPr>
          <w:rFonts w:ascii="Arial" w:hAnsi="Arial" w:cs="Arial"/>
          <w:color w:val="000000"/>
          <w:shd w:val="clear" w:color="auto" w:fill="FFFFFF"/>
        </w:rPr>
        <w:t xml:space="preserve"> – предназначен людям, переболевшим </w:t>
      </w:r>
      <w:proofErr w:type="spellStart"/>
      <w:r w:rsidRPr="008B0449">
        <w:rPr>
          <w:rFonts w:ascii="Arial" w:hAnsi="Arial" w:cs="Arial"/>
          <w:color w:val="000000"/>
          <w:shd w:val="clear" w:color="auto" w:fill="FFFFFF"/>
        </w:rPr>
        <w:t>коронавирусом</w:t>
      </w:r>
      <w:proofErr w:type="spellEnd"/>
      <w:r w:rsidRPr="008B0449">
        <w:rPr>
          <w:rFonts w:ascii="Arial" w:hAnsi="Arial" w:cs="Arial"/>
          <w:color w:val="000000"/>
          <w:shd w:val="clear" w:color="auto" w:fill="FFFFFF"/>
        </w:rPr>
        <w:t xml:space="preserve"> в средней или тяжелой форме. Анализ выявляет признаки </w:t>
      </w:r>
      <w:proofErr w:type="spellStart"/>
      <w:r w:rsidRPr="008B0449">
        <w:rPr>
          <w:rFonts w:ascii="Arial" w:hAnsi="Arial" w:cs="Arial"/>
          <w:color w:val="000000"/>
          <w:shd w:val="clear" w:color="auto" w:fill="FFFFFF"/>
        </w:rPr>
        <w:t>тромбообразования</w:t>
      </w:r>
      <w:proofErr w:type="spellEnd"/>
      <w:r w:rsidRPr="008B0449">
        <w:rPr>
          <w:rFonts w:ascii="Arial" w:hAnsi="Arial" w:cs="Arial"/>
          <w:color w:val="000000"/>
          <w:shd w:val="clear" w:color="auto" w:fill="FFFFFF"/>
        </w:rPr>
        <w:t>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общий и биохимический анализ крови для оценки общего состояния пациента;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– прием (осмотр) врачом-терапевтом (участковым терапевтом, врачом общей практики) по итогам углубленной диспансеризации.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После этого врач-терапевт производит осмотр кожных покровов, слизистых губ и ротовой полости, пальпацию щитовидной железы и лимфатических узлов у пациента.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Если по результатам первого этапа диспансеризации отклонений в состоянии здоровья не выявлено – диспансеризация завершается.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 xml:space="preserve">При выявлении отклонений, </w:t>
      </w:r>
      <w:r w:rsidRPr="008B0449">
        <w:rPr>
          <w:rFonts w:ascii="Arial" w:hAnsi="Arial" w:cs="Arial"/>
          <w:b/>
          <w:color w:val="000000"/>
          <w:shd w:val="clear" w:color="auto" w:fill="FFFFFF"/>
        </w:rPr>
        <w:t>на втором этапе</w:t>
      </w:r>
      <w:r w:rsidRPr="008B0449">
        <w:rPr>
          <w:rFonts w:ascii="Arial" w:hAnsi="Arial" w:cs="Arial"/>
          <w:color w:val="000000"/>
          <w:shd w:val="clear" w:color="auto" w:fill="FFFFFF"/>
        </w:rPr>
        <w:t xml:space="preserve"> для уточнения диагноза врач-терапевт может назначить дополнительные обследования пациенту: эхокардиографию, КТ легких и дуплексное сканирование вен нижних конечностей, а также направить на дальнейшее обследование.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 xml:space="preserve">По результатам диспансеризации пациент может быть взят под </w:t>
      </w:r>
      <w:r w:rsidRPr="008B0449">
        <w:rPr>
          <w:rFonts w:ascii="Arial" w:hAnsi="Arial" w:cs="Arial"/>
          <w:b/>
          <w:color w:val="000000"/>
          <w:shd w:val="clear" w:color="auto" w:fill="FFFFFF"/>
        </w:rPr>
        <w:t xml:space="preserve">диспансерное наблюдение, </w:t>
      </w:r>
      <w:r w:rsidRPr="008B0449">
        <w:rPr>
          <w:rFonts w:ascii="Arial" w:hAnsi="Arial" w:cs="Arial"/>
          <w:color w:val="000000"/>
          <w:shd w:val="clear" w:color="auto" w:fill="FFFFFF"/>
        </w:rPr>
        <w:t>направлен на специализированную или высокотехнологичную медицинскую помощь.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 xml:space="preserve">Если застрахованный в системе ОМС гражданин хочет обследоваться, не имея выявленных показаний, у него есть право на прохождение 1 раз в год </w:t>
      </w:r>
      <w:r w:rsidRPr="008B0449">
        <w:rPr>
          <w:rFonts w:ascii="Arial" w:hAnsi="Arial" w:cs="Arial"/>
          <w:b/>
          <w:color w:val="000000"/>
          <w:shd w:val="clear" w:color="auto" w:fill="FFFFFF"/>
        </w:rPr>
        <w:t>профилактического медицинского осмотра.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b/>
          <w:color w:val="000000"/>
          <w:shd w:val="clear" w:color="auto" w:fill="FFFFFF"/>
        </w:rPr>
        <w:t>Цели профилактического осмотра</w:t>
      </w:r>
      <w:r w:rsidRPr="008B0449">
        <w:rPr>
          <w:rFonts w:ascii="Arial" w:hAnsi="Arial" w:cs="Arial"/>
          <w:color w:val="000000"/>
          <w:shd w:val="clear" w:color="auto" w:fill="FFFFFF"/>
        </w:rPr>
        <w:t xml:space="preserve">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 меньше. Узнать полный перечень обследований можно на официальном сайте вашей страховой медицинской организации.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Записаться на диспансеризацию можно через портал «</w:t>
      </w:r>
      <w:proofErr w:type="spellStart"/>
      <w:r w:rsidRPr="008B0449">
        <w:rPr>
          <w:rFonts w:ascii="Arial" w:hAnsi="Arial" w:cs="Arial"/>
          <w:color w:val="000000"/>
          <w:shd w:val="clear" w:color="auto" w:fill="FFFFFF"/>
        </w:rPr>
        <w:t>Госуслуги</w:t>
      </w:r>
      <w:proofErr w:type="spellEnd"/>
      <w:r w:rsidRPr="008B0449">
        <w:rPr>
          <w:rFonts w:ascii="Arial" w:hAnsi="Arial" w:cs="Arial"/>
          <w:color w:val="000000"/>
          <w:shd w:val="clear" w:color="auto" w:fill="FFFFFF"/>
        </w:rPr>
        <w:t>», непосредственно в поликлинике по месту прикрепления или через электронную регистратуру.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Для прохождения диспансеризации необходимы паспорт и полис или выписку о полисе ОМС, их нужно взять с собой на прием. Обследования проводят в поликлинике по месту прикрепления.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Согласно статье 185.1 ТК РФ установлено освобождение сотрудников от работы на 1 или 2 дня для прохождения диспансеризации, при этом, предусмотрена необходимость сохранения среднего заработка за дни, предоставленные работникам для прохождения диспансеризации.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 xml:space="preserve">Работники </w:t>
      </w:r>
      <w:proofErr w:type="spellStart"/>
      <w:r w:rsidRPr="008B0449">
        <w:rPr>
          <w:rFonts w:ascii="Arial" w:hAnsi="Arial" w:cs="Arial"/>
          <w:color w:val="000000"/>
          <w:shd w:val="clear" w:color="auto" w:fill="FFFFFF"/>
        </w:rPr>
        <w:t>предпенсионного</w:t>
      </w:r>
      <w:proofErr w:type="spellEnd"/>
      <w:r w:rsidRPr="008B0449">
        <w:rPr>
          <w:rFonts w:ascii="Arial" w:hAnsi="Arial" w:cs="Arial"/>
          <w:color w:val="000000"/>
          <w:shd w:val="clear" w:color="auto" w:fill="FFFFFF"/>
        </w:rPr>
        <w:t xml:space="preserve"> возраста и работники, которые уже получают пенсию по старости или за выслугу лет, имеют право на освобождение от работы на 2 рабочих дня 1 раз в год с сохранением за ними места работы и среднего заработка.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Чтобы получить выходной для диспансеризации, достаточно написать заявление и согласовать с работодателем день освобождения.</w:t>
      </w:r>
    </w:p>
    <w:p w:rsidR="0055215D" w:rsidRPr="008B0449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215D" w:rsidRDefault="0055215D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B0449">
        <w:rPr>
          <w:rFonts w:ascii="Arial" w:hAnsi="Arial" w:cs="Arial"/>
          <w:color w:val="000000"/>
          <w:shd w:val="clear" w:color="auto" w:fill="FFFFFF"/>
        </w:rPr>
        <w:t>Страховые медицинские организации осуществляют информационное сопровождение застрахованных лиц при организации профилактических мероприятий.</w:t>
      </w:r>
    </w:p>
    <w:p w:rsidR="008B0449" w:rsidRPr="008B0449" w:rsidRDefault="008B0449" w:rsidP="0055215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B0449" w:rsidRPr="002F4754" w:rsidRDefault="008B0449" w:rsidP="008B044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F4754">
        <w:rPr>
          <w:rFonts w:ascii="Arial" w:hAnsi="Arial" w:cs="Arial"/>
          <w:color w:val="000000"/>
          <w:shd w:val="clear" w:color="auto" w:fill="FFFFFF"/>
        </w:rPr>
        <w:t xml:space="preserve">По всем вопросам, возникающим у Вас при оказании медицинской помощи в системе обязательного медицинского страхования и вопросам защиты Ваших прав Вы можете обращаться по телефону доверия </w:t>
      </w:r>
      <w:r w:rsidRPr="002F4754">
        <w:rPr>
          <w:rFonts w:ascii="Arial" w:hAnsi="Arial" w:cs="Arial"/>
          <w:b/>
          <w:color w:val="000000"/>
          <w:shd w:val="clear" w:color="auto" w:fill="FFFFFF"/>
        </w:rPr>
        <w:t>«Право на здоровье» 8-800-700-000-3</w:t>
      </w:r>
      <w:r w:rsidRPr="002F4754">
        <w:rPr>
          <w:rFonts w:ascii="Arial" w:hAnsi="Arial" w:cs="Arial"/>
          <w:color w:val="000000"/>
          <w:shd w:val="clear" w:color="auto" w:fill="FFFFFF"/>
        </w:rPr>
        <w:t xml:space="preserve"> (круглосуточно, звонок по Российской Федерации бесплатный). </w:t>
      </w:r>
    </w:p>
    <w:p w:rsidR="00FE7635" w:rsidRDefault="00FE7635" w:rsidP="008B0449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Источник: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hd w:val="clear" w:color="auto" w:fill="FFFFFF"/>
        </w:rPr>
        <w:instrText xml:space="preserve"> HYPERLINK "</w:instrText>
      </w:r>
      <w:r w:rsidRPr="00FE7635">
        <w:rPr>
          <w:rFonts w:ascii="Arial" w:hAnsi="Arial" w:cs="Arial"/>
          <w:color w:val="000000"/>
          <w:shd w:val="clear" w:color="auto" w:fill="FFFFFF"/>
        </w:rPr>
        <w:instrText>https://www.ffoms.gov.ru/news/ffoms/pro-polis-dispanserizatsiya-po-oms-v-2023-godu/</w:instrText>
      </w:r>
      <w:r>
        <w:rPr>
          <w:rFonts w:ascii="Arial" w:hAnsi="Arial" w:cs="Arial"/>
          <w:color w:val="000000"/>
          <w:shd w:val="clear" w:color="auto" w:fill="FFFFFF"/>
        </w:rPr>
        <w:instrText xml:space="preserve">" </w:instrText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 w:rsidRPr="000A7542">
        <w:rPr>
          <w:rStyle w:val="a3"/>
          <w:rFonts w:ascii="Arial" w:hAnsi="Arial" w:cs="Arial"/>
          <w:shd w:val="clear" w:color="auto" w:fill="FFFFFF"/>
        </w:rPr>
        <w:t>https://www.ffoms.gov.ru/news/ffoms/pro-polis-dispanserizatsiya-po-oms-v-2023-godu/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:rsidR="00FE7635" w:rsidRDefault="00FE7635" w:rsidP="008B0449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E7635" w:rsidRPr="008B0449" w:rsidRDefault="00FE7635" w:rsidP="008B0449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B0449" w:rsidRDefault="008B0449" w:rsidP="0055215D">
      <w:pPr>
        <w:spacing w:after="0" w:line="240" w:lineRule="auto"/>
        <w:jc w:val="both"/>
      </w:pPr>
    </w:p>
    <w:sectPr w:rsidR="008B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D8"/>
    <w:rsid w:val="0055215D"/>
    <w:rsid w:val="0068791B"/>
    <w:rsid w:val="008B0449"/>
    <w:rsid w:val="00BE1ED8"/>
    <w:rsid w:val="00FC3B5E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01A2C-1059-4819-82FD-3F9A510E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1117</Words>
  <Characters>6373</Characters>
  <Application>Microsoft Office Word</Application>
  <DocSecurity>0</DocSecurity>
  <Lines>53</Lines>
  <Paragraphs>14</Paragraphs>
  <ScaleCrop>false</ScaleCrop>
  <Company>HP Inc.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Чернядьева Наталья Юрьевна</dc:creator>
  <cp:keywords/>
  <dc:description/>
  <cp:lastModifiedBy>Чернядьева Наталья Юрьевна</cp:lastModifiedBy>
  <cp:revision>6</cp:revision>
  <dcterms:created xsi:type="dcterms:W3CDTF">2023-03-28T04:29:00Z</dcterms:created>
  <dcterms:modified xsi:type="dcterms:W3CDTF">2023-05-17T05:00:00Z</dcterms:modified>
</cp:coreProperties>
</file>