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8E" w:rsidRPr="00B9148E" w:rsidRDefault="00B9148E" w:rsidP="00B914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B9148E">
        <w:rPr>
          <w:rFonts w:ascii="Arial" w:hAnsi="Arial" w:cs="Arial"/>
          <w:b/>
          <w:sz w:val="32"/>
          <w:szCs w:val="32"/>
          <w:u w:val="single"/>
        </w:rPr>
        <w:t>Критерии доступности и качества медицинской помощи</w:t>
      </w:r>
    </w:p>
    <w:p w:rsidR="00B9148E" w:rsidRDefault="00B9148E" w:rsidP="00B91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148E" w:rsidRDefault="00B9148E" w:rsidP="00B91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Критериями качества медицинской помощи являются: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доля </w:t>
      </w:r>
      <w:proofErr w:type="gramStart"/>
      <w:r>
        <w:rPr>
          <w:rFonts w:ascii="Arial" w:hAnsi="Arial" w:cs="Arial"/>
          <w:sz w:val="20"/>
          <w:szCs w:val="20"/>
        </w:rPr>
        <w:t>умерших</w:t>
      </w:r>
      <w:proofErr w:type="gramEnd"/>
      <w:r>
        <w:rPr>
          <w:rFonts w:ascii="Arial" w:hAnsi="Arial" w:cs="Arial"/>
          <w:sz w:val="20"/>
          <w:szCs w:val="20"/>
        </w:rPr>
        <w:t xml:space="preserve"> в трудоспособном возрасте на дому в общем количестве умерших в трудоспособном возрасте;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материнская смертность (на 100 тыс. человек, родившихся живыми);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младенческая смертность, в том числе в городской и сельской местности (на 1000 человек, родившихся живыми);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доля </w:t>
      </w:r>
      <w:proofErr w:type="gramStart"/>
      <w:r>
        <w:rPr>
          <w:rFonts w:ascii="Arial" w:hAnsi="Arial" w:cs="Arial"/>
          <w:sz w:val="20"/>
          <w:szCs w:val="20"/>
        </w:rPr>
        <w:t>умерших</w:t>
      </w:r>
      <w:proofErr w:type="gramEnd"/>
      <w:r>
        <w:rPr>
          <w:rFonts w:ascii="Arial" w:hAnsi="Arial" w:cs="Arial"/>
          <w:sz w:val="20"/>
          <w:szCs w:val="20"/>
        </w:rPr>
        <w:t xml:space="preserve"> в возрасте до 1 года на дому в общем количестве умерших в возрасте до 1 года;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смертность детей в возрасте 0 - 4 лет (на 100 тыс. человек населения соответствующего возраста);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умерших в возрасте 0 - 4 лет на дому в общем количестве умерших в возрасте 0 - 4 лет;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смертность детей в возрасте 0 - 17 лет (на 100 тыс. человек населения соответствующего возраста);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умерших в возрасте 0 - 17 лет на дому в общем количестве умерших в возрасте 0 - 17 лет;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доля пациентов с инфарктом миокарда, госпитализированных </w:t>
      </w:r>
      <w:proofErr w:type="gramStart"/>
      <w:r>
        <w:rPr>
          <w:rFonts w:ascii="Arial" w:hAnsi="Arial" w:cs="Arial"/>
          <w:sz w:val="20"/>
          <w:szCs w:val="20"/>
        </w:rPr>
        <w:t>в первые</w:t>
      </w:r>
      <w:proofErr w:type="gramEnd"/>
      <w:r>
        <w:rPr>
          <w:rFonts w:ascii="Arial" w:hAnsi="Arial" w:cs="Arial"/>
          <w:sz w:val="20"/>
          <w:szCs w:val="20"/>
        </w:rPr>
        <w:t xml:space="preserve"> 6 часов от начала заболевания, в общем количестве госпитализированных пациентов с инфарктом миокарда;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доля пациентов с острым инфарктом миокарда, которым проведена </w:t>
      </w:r>
      <w:proofErr w:type="spellStart"/>
      <w:r>
        <w:rPr>
          <w:rFonts w:ascii="Arial" w:hAnsi="Arial" w:cs="Arial"/>
          <w:sz w:val="20"/>
          <w:szCs w:val="20"/>
        </w:rPr>
        <w:t>тромболитическая</w:t>
      </w:r>
      <w:proofErr w:type="spellEnd"/>
      <w:r>
        <w:rPr>
          <w:rFonts w:ascii="Arial" w:hAnsi="Arial" w:cs="Arial"/>
          <w:sz w:val="20"/>
          <w:szCs w:val="20"/>
        </w:rPr>
        <w:t xml:space="preserve"> терапия, в общем количестве пациентов с острым инфарктом миокарда;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доля пациентов с острым инфарктом миокарда, которым проведено </w:t>
      </w:r>
      <w:proofErr w:type="spellStart"/>
      <w:r>
        <w:rPr>
          <w:rFonts w:ascii="Arial" w:hAnsi="Arial" w:cs="Arial"/>
          <w:sz w:val="20"/>
          <w:szCs w:val="20"/>
        </w:rPr>
        <w:t>стентирование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коронарных артерий, в общем количестве пациентов с острым инфарктом миокарда;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проведен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тромболизис</w:t>
      </w:r>
      <w:proofErr w:type="spellEnd"/>
      <w:r>
        <w:rPr>
          <w:rFonts w:ascii="Arial" w:hAnsi="Arial" w:cs="Arial"/>
          <w:sz w:val="20"/>
          <w:szCs w:val="20"/>
        </w:rPr>
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доля пациентов с острыми цереброваскулярными болезнями, госпитализированных </w:t>
      </w:r>
      <w:proofErr w:type="gramStart"/>
      <w:r>
        <w:rPr>
          <w:rFonts w:ascii="Arial" w:hAnsi="Arial" w:cs="Arial"/>
          <w:sz w:val="20"/>
          <w:szCs w:val="20"/>
        </w:rPr>
        <w:t>в первые</w:t>
      </w:r>
      <w:proofErr w:type="gramEnd"/>
      <w:r>
        <w:rPr>
          <w:rFonts w:ascii="Arial" w:hAnsi="Arial" w:cs="Arial"/>
          <w:sz w:val="20"/>
          <w:szCs w:val="20"/>
        </w:rPr>
        <w:t xml:space="preserve"> 6 часов от начала заболевания, в общем количестве госпитализированных пациентов с острыми цереброваскулярными болезнями;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доля пациентов с острым ишемическим инсультом, которым проведена </w:t>
      </w:r>
      <w:proofErr w:type="spellStart"/>
      <w:r>
        <w:rPr>
          <w:rFonts w:ascii="Arial" w:hAnsi="Arial" w:cs="Arial"/>
          <w:sz w:val="20"/>
          <w:szCs w:val="20"/>
        </w:rPr>
        <w:t>тромболитическая</w:t>
      </w:r>
      <w:proofErr w:type="spellEnd"/>
      <w:r>
        <w:rPr>
          <w:rFonts w:ascii="Arial" w:hAnsi="Arial" w:cs="Arial"/>
          <w:sz w:val="20"/>
          <w:szCs w:val="20"/>
        </w:rPr>
        <w:t xml:space="preserve"> терапия </w:t>
      </w:r>
      <w:proofErr w:type="gramStart"/>
      <w:r>
        <w:rPr>
          <w:rFonts w:ascii="Arial" w:hAnsi="Arial" w:cs="Arial"/>
          <w:sz w:val="20"/>
          <w:szCs w:val="20"/>
        </w:rPr>
        <w:t>в первые</w:t>
      </w:r>
      <w:proofErr w:type="gramEnd"/>
      <w:r>
        <w:rPr>
          <w:rFonts w:ascii="Arial" w:hAnsi="Arial" w:cs="Arial"/>
          <w:sz w:val="20"/>
          <w:szCs w:val="20"/>
        </w:rPr>
        <w:t xml:space="preserve"> 6 часов госпитализации, в общем количестве пациентов с острым ишемическим инсультом;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Критериями доступности медицинской помощи являются: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доля расходов </w:t>
      </w:r>
      <w:proofErr w:type="gramStart"/>
      <w:r>
        <w:rPr>
          <w:rFonts w:ascii="Arial" w:hAnsi="Arial" w:cs="Arial"/>
          <w:sz w:val="20"/>
          <w:szCs w:val="20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охвата профилактическими медицинскими осмотрами детей, в том числе городских и сельских жителей;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B9148E" w:rsidRDefault="00B9148E" w:rsidP="00B9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D6083A" w:rsidRDefault="00D6083A"/>
    <w:sectPr w:rsidR="00D6083A" w:rsidSect="00B9148E">
      <w:pgSz w:w="11906" w:h="16838"/>
      <w:pgMar w:top="567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48E"/>
    <w:rsid w:val="00B9148E"/>
    <w:rsid w:val="00D6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2comp8</dc:creator>
  <cp:keywords/>
  <dc:description/>
  <cp:lastModifiedBy>2comp8</cp:lastModifiedBy>
  <cp:revision>2</cp:revision>
  <cp:lastPrinted>2017-08-24T06:59:00Z</cp:lastPrinted>
  <dcterms:created xsi:type="dcterms:W3CDTF">2017-08-24T06:59:00Z</dcterms:created>
  <dcterms:modified xsi:type="dcterms:W3CDTF">2017-08-24T06:59:00Z</dcterms:modified>
</cp:coreProperties>
</file>